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790" w:rsidRPr="00E00790" w:rsidRDefault="00E00790" w:rsidP="00E007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E0079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местоположение</w:t>
      </w:r>
    </w:p>
    <w:p w:rsidR="00F46690" w:rsidRPr="00E00790" w:rsidRDefault="00F46690" w:rsidP="00F46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C76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  <w:t>Великотърновска област</w:t>
      </w:r>
      <w:r w:rsidRPr="00FC7620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 xml:space="preserve"> се намира в Централна Северна България.</w:t>
      </w:r>
    </w:p>
    <w:p w:rsidR="00F46690" w:rsidRPr="00FC7620" w:rsidRDefault="00E00790" w:rsidP="00F46690">
      <w:pPr>
        <w:pStyle w:val="article"/>
        <w:spacing w:before="0" w:after="0"/>
        <w:jc w:val="both"/>
        <w:rPr>
          <w:sz w:val="28"/>
          <w:szCs w:val="28"/>
        </w:rPr>
      </w:pPr>
      <w:r w:rsidRPr="00E00790">
        <w:rPr>
          <w:sz w:val="28"/>
          <w:szCs w:val="28"/>
          <w:lang w:eastAsia="bg-BG"/>
        </w:rPr>
        <w:t xml:space="preserve">Областта включва 10 общини - </w:t>
      </w:r>
      <w:hyperlink r:id="rId5" w:anchor="s" w:tgtFrame="_blank" w:history="1">
        <w:r w:rsidRPr="00FC7620">
          <w:rPr>
            <w:color w:val="0000FF"/>
            <w:sz w:val="28"/>
            <w:szCs w:val="28"/>
            <w:u w:val="single"/>
            <w:lang w:eastAsia="bg-BG"/>
          </w:rPr>
          <w:t>Велико Търново</w:t>
        </w:r>
      </w:hyperlink>
      <w:r w:rsidRPr="00E00790">
        <w:rPr>
          <w:sz w:val="28"/>
          <w:szCs w:val="28"/>
          <w:lang w:eastAsia="bg-BG"/>
        </w:rPr>
        <w:t xml:space="preserve">, </w:t>
      </w:r>
      <w:hyperlink r:id="rId6" w:anchor="s" w:tgtFrame="_blank" w:history="1">
        <w:r w:rsidRPr="00FC7620">
          <w:rPr>
            <w:color w:val="0000FF"/>
            <w:sz w:val="28"/>
            <w:szCs w:val="28"/>
            <w:u w:val="single"/>
            <w:lang w:eastAsia="bg-BG"/>
          </w:rPr>
          <w:t>Горна Оряховица</w:t>
        </w:r>
      </w:hyperlink>
      <w:r w:rsidRPr="00E00790">
        <w:rPr>
          <w:sz w:val="28"/>
          <w:szCs w:val="28"/>
          <w:lang w:eastAsia="bg-BG"/>
        </w:rPr>
        <w:t xml:space="preserve">, </w:t>
      </w:r>
      <w:hyperlink r:id="rId7" w:anchor="s" w:tgtFrame="_blank" w:history="1">
        <w:r w:rsidRPr="00FC7620">
          <w:rPr>
            <w:color w:val="0000FF"/>
            <w:sz w:val="28"/>
            <w:szCs w:val="28"/>
            <w:u w:val="single"/>
            <w:lang w:eastAsia="bg-BG"/>
          </w:rPr>
          <w:t>Лясковец</w:t>
        </w:r>
      </w:hyperlink>
      <w:r w:rsidRPr="00E00790">
        <w:rPr>
          <w:sz w:val="28"/>
          <w:szCs w:val="28"/>
          <w:lang w:eastAsia="bg-BG"/>
        </w:rPr>
        <w:t xml:space="preserve">, </w:t>
      </w:r>
      <w:hyperlink r:id="rId8" w:anchor="s" w:tgtFrame="_blank" w:history="1">
        <w:r w:rsidRPr="00FC7620">
          <w:rPr>
            <w:color w:val="0000FF"/>
            <w:sz w:val="28"/>
            <w:szCs w:val="28"/>
            <w:u w:val="single"/>
            <w:lang w:eastAsia="bg-BG"/>
          </w:rPr>
          <w:t>Елена</w:t>
        </w:r>
      </w:hyperlink>
      <w:r w:rsidRPr="00E00790">
        <w:rPr>
          <w:sz w:val="28"/>
          <w:szCs w:val="28"/>
          <w:lang w:eastAsia="bg-BG"/>
        </w:rPr>
        <w:t xml:space="preserve">, </w:t>
      </w:r>
      <w:hyperlink r:id="rId9" w:tgtFrame="_blank" w:history="1">
        <w:r w:rsidRPr="00FC7620">
          <w:rPr>
            <w:color w:val="0000FF"/>
            <w:sz w:val="28"/>
            <w:szCs w:val="28"/>
            <w:u w:val="single"/>
            <w:lang w:eastAsia="bg-BG"/>
          </w:rPr>
          <w:t>Златарица</w:t>
        </w:r>
      </w:hyperlink>
      <w:r w:rsidRPr="00E00790">
        <w:rPr>
          <w:sz w:val="28"/>
          <w:szCs w:val="28"/>
          <w:lang w:eastAsia="bg-BG"/>
        </w:rPr>
        <w:t xml:space="preserve">, </w:t>
      </w:r>
      <w:hyperlink r:id="rId10" w:anchor="s" w:tgtFrame="_blank" w:history="1">
        <w:r w:rsidRPr="00FC7620">
          <w:rPr>
            <w:color w:val="0000FF"/>
            <w:sz w:val="28"/>
            <w:szCs w:val="28"/>
            <w:u w:val="single"/>
            <w:lang w:eastAsia="bg-BG"/>
          </w:rPr>
          <w:t>Павликени</w:t>
        </w:r>
      </w:hyperlink>
      <w:r w:rsidRPr="00E00790">
        <w:rPr>
          <w:sz w:val="28"/>
          <w:szCs w:val="28"/>
          <w:lang w:eastAsia="bg-BG"/>
        </w:rPr>
        <w:t xml:space="preserve">, </w:t>
      </w:r>
      <w:hyperlink r:id="rId11" w:tgtFrame="_blank" w:history="1">
        <w:r w:rsidRPr="00FC7620">
          <w:rPr>
            <w:color w:val="0000FF"/>
            <w:sz w:val="28"/>
            <w:szCs w:val="28"/>
            <w:u w:val="single"/>
            <w:lang w:eastAsia="bg-BG"/>
          </w:rPr>
          <w:t>Полски Тръмбеш</w:t>
        </w:r>
      </w:hyperlink>
      <w:r w:rsidRPr="00E00790">
        <w:rPr>
          <w:sz w:val="28"/>
          <w:szCs w:val="28"/>
          <w:lang w:eastAsia="bg-BG"/>
        </w:rPr>
        <w:t xml:space="preserve">, </w:t>
      </w:r>
      <w:hyperlink r:id="rId12" w:anchor="s" w:tgtFrame="_blank" w:history="1">
        <w:r w:rsidRPr="00FC7620">
          <w:rPr>
            <w:color w:val="0000FF"/>
            <w:sz w:val="28"/>
            <w:szCs w:val="28"/>
            <w:u w:val="single"/>
            <w:lang w:eastAsia="bg-BG"/>
          </w:rPr>
          <w:t>Свищов</w:t>
        </w:r>
      </w:hyperlink>
      <w:r w:rsidRPr="00E00790">
        <w:rPr>
          <w:sz w:val="28"/>
          <w:szCs w:val="28"/>
          <w:lang w:eastAsia="bg-BG"/>
        </w:rPr>
        <w:t xml:space="preserve">, </w:t>
      </w:r>
      <w:hyperlink r:id="rId13" w:anchor="s" w:tgtFrame="_blank" w:history="1">
        <w:r w:rsidRPr="00FC7620">
          <w:rPr>
            <w:color w:val="0000FF"/>
            <w:sz w:val="28"/>
            <w:szCs w:val="28"/>
            <w:u w:val="single"/>
            <w:lang w:eastAsia="bg-BG"/>
          </w:rPr>
          <w:t>Стражица</w:t>
        </w:r>
      </w:hyperlink>
      <w:r w:rsidRPr="00E00790">
        <w:rPr>
          <w:sz w:val="28"/>
          <w:szCs w:val="28"/>
          <w:lang w:eastAsia="bg-BG"/>
        </w:rPr>
        <w:t xml:space="preserve"> и </w:t>
      </w:r>
      <w:hyperlink r:id="rId14" w:anchor="s" w:tgtFrame="_blank" w:history="1">
        <w:r w:rsidRPr="00FC7620">
          <w:rPr>
            <w:color w:val="0000FF"/>
            <w:sz w:val="28"/>
            <w:szCs w:val="28"/>
            <w:u w:val="single"/>
            <w:lang w:eastAsia="bg-BG"/>
          </w:rPr>
          <w:t>Сухиндол</w:t>
        </w:r>
      </w:hyperlink>
      <w:r w:rsidRPr="00E00790">
        <w:rPr>
          <w:sz w:val="28"/>
          <w:szCs w:val="28"/>
          <w:lang w:eastAsia="bg-BG"/>
        </w:rPr>
        <w:t xml:space="preserve">. </w:t>
      </w:r>
      <w:r w:rsidR="0003258D" w:rsidRPr="00FC7620">
        <w:rPr>
          <w:sz w:val="28"/>
          <w:szCs w:val="28"/>
        </w:rPr>
        <w:t xml:space="preserve">Областта също така граничи с областите </w:t>
      </w:r>
      <w:hyperlink r:id="rId15" w:history="1">
        <w:r w:rsidR="0003258D" w:rsidRPr="00FC7620">
          <w:rPr>
            <w:rStyle w:val="a6"/>
            <w:sz w:val="28"/>
            <w:szCs w:val="28"/>
          </w:rPr>
          <w:t>Плевен</w:t>
        </w:r>
      </w:hyperlink>
      <w:r w:rsidR="0003258D" w:rsidRPr="00FC7620">
        <w:rPr>
          <w:sz w:val="28"/>
          <w:szCs w:val="28"/>
        </w:rPr>
        <w:t xml:space="preserve">, </w:t>
      </w:r>
      <w:hyperlink r:id="rId16" w:history="1">
        <w:r w:rsidR="0003258D" w:rsidRPr="00FC7620">
          <w:rPr>
            <w:rStyle w:val="a6"/>
            <w:sz w:val="28"/>
            <w:szCs w:val="28"/>
          </w:rPr>
          <w:t>Ловеч</w:t>
        </w:r>
      </w:hyperlink>
      <w:r w:rsidR="0003258D" w:rsidRPr="00FC7620">
        <w:rPr>
          <w:sz w:val="28"/>
          <w:szCs w:val="28"/>
        </w:rPr>
        <w:t xml:space="preserve">, </w:t>
      </w:r>
      <w:hyperlink r:id="rId17" w:history="1">
        <w:r w:rsidR="0003258D" w:rsidRPr="00FC7620">
          <w:rPr>
            <w:rStyle w:val="a6"/>
            <w:sz w:val="28"/>
            <w:szCs w:val="28"/>
          </w:rPr>
          <w:t>Габрово</w:t>
        </w:r>
      </w:hyperlink>
      <w:r w:rsidR="0003258D" w:rsidRPr="00FC7620">
        <w:rPr>
          <w:sz w:val="28"/>
          <w:szCs w:val="28"/>
        </w:rPr>
        <w:t xml:space="preserve">, </w:t>
      </w:r>
      <w:hyperlink r:id="rId18" w:history="1">
        <w:r w:rsidR="0003258D" w:rsidRPr="00FC7620">
          <w:rPr>
            <w:rStyle w:val="a6"/>
            <w:sz w:val="28"/>
            <w:szCs w:val="28"/>
          </w:rPr>
          <w:t>Стара Загора,</w:t>
        </w:r>
      </w:hyperlink>
      <w:r w:rsidR="0003258D" w:rsidRPr="00FC7620">
        <w:rPr>
          <w:sz w:val="28"/>
          <w:szCs w:val="28"/>
        </w:rPr>
        <w:t xml:space="preserve"> </w:t>
      </w:r>
      <w:hyperlink r:id="rId19" w:history="1">
        <w:r w:rsidR="0003258D" w:rsidRPr="00FC7620">
          <w:rPr>
            <w:rStyle w:val="a6"/>
            <w:sz w:val="28"/>
            <w:szCs w:val="28"/>
          </w:rPr>
          <w:t>Сливен</w:t>
        </w:r>
      </w:hyperlink>
      <w:r w:rsidR="0003258D" w:rsidRPr="00FC7620">
        <w:rPr>
          <w:sz w:val="28"/>
          <w:szCs w:val="28"/>
        </w:rPr>
        <w:t xml:space="preserve">, </w:t>
      </w:r>
      <w:hyperlink r:id="rId20" w:history="1">
        <w:r w:rsidR="0003258D" w:rsidRPr="00FC7620">
          <w:rPr>
            <w:rStyle w:val="a6"/>
            <w:sz w:val="28"/>
            <w:szCs w:val="28"/>
          </w:rPr>
          <w:t>Търговище</w:t>
        </w:r>
      </w:hyperlink>
      <w:r w:rsidR="0003258D" w:rsidRPr="00FC7620">
        <w:rPr>
          <w:sz w:val="28"/>
          <w:szCs w:val="28"/>
        </w:rPr>
        <w:t xml:space="preserve"> и </w:t>
      </w:r>
      <w:hyperlink r:id="rId21" w:history="1">
        <w:r w:rsidR="0003258D" w:rsidRPr="00FC7620">
          <w:rPr>
            <w:rStyle w:val="a6"/>
            <w:sz w:val="28"/>
            <w:szCs w:val="28"/>
          </w:rPr>
          <w:t>Русе</w:t>
        </w:r>
      </w:hyperlink>
      <w:r w:rsidR="0003258D" w:rsidRPr="00FC7620">
        <w:rPr>
          <w:sz w:val="28"/>
          <w:szCs w:val="28"/>
        </w:rPr>
        <w:t xml:space="preserve">. </w:t>
      </w:r>
      <w:r w:rsidR="0003258D" w:rsidRPr="00FC7620">
        <w:rPr>
          <w:sz w:val="28"/>
          <w:szCs w:val="28"/>
        </w:rPr>
        <w:br/>
      </w:r>
      <w:r w:rsidR="00F46690" w:rsidRPr="00E00790">
        <w:rPr>
          <w:sz w:val="28"/>
          <w:szCs w:val="28"/>
          <w:lang w:eastAsia="bg-BG"/>
        </w:rPr>
        <w:t xml:space="preserve">Тя заема изключително благоприятно </w:t>
      </w:r>
      <w:r w:rsidR="00F46690" w:rsidRPr="00FC7620">
        <w:rPr>
          <w:b/>
          <w:bCs/>
          <w:sz w:val="28"/>
          <w:szCs w:val="28"/>
          <w:lang w:eastAsia="bg-BG"/>
        </w:rPr>
        <w:t>географско положение</w:t>
      </w:r>
      <w:r w:rsidR="00F46690" w:rsidRPr="00E00790">
        <w:rPr>
          <w:sz w:val="28"/>
          <w:szCs w:val="28"/>
          <w:lang w:eastAsia="bg-BG"/>
        </w:rPr>
        <w:t>. Територията й съчетава планински, хълмист и равнинен релеф.</w:t>
      </w:r>
      <w:r w:rsidR="00F46690" w:rsidRPr="00FC7620">
        <w:rPr>
          <w:sz w:val="28"/>
          <w:szCs w:val="28"/>
          <w:lang w:eastAsia="bg-BG"/>
        </w:rPr>
        <w:t xml:space="preserve"> </w:t>
      </w:r>
      <w:r w:rsidR="0003258D" w:rsidRPr="00FC7620">
        <w:rPr>
          <w:sz w:val="28"/>
          <w:szCs w:val="28"/>
        </w:rPr>
        <w:t xml:space="preserve">Релефът в региона е </w:t>
      </w:r>
      <w:proofErr w:type="spellStart"/>
      <w:r w:rsidR="0003258D" w:rsidRPr="00FC7620">
        <w:rPr>
          <w:sz w:val="28"/>
          <w:szCs w:val="28"/>
        </w:rPr>
        <w:t>разнообразeн</w:t>
      </w:r>
      <w:proofErr w:type="spellEnd"/>
      <w:r w:rsidR="0003258D" w:rsidRPr="00FC7620">
        <w:rPr>
          <w:sz w:val="28"/>
          <w:szCs w:val="28"/>
        </w:rPr>
        <w:t xml:space="preserve"> - низини, хълмисти равнини, речни долини, височини и части от Стара планина. </w:t>
      </w:r>
    </w:p>
    <w:p w:rsidR="00E00790" w:rsidRPr="00E00790" w:rsidRDefault="00E00790" w:rsidP="00E00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C762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Климатът</w:t>
      </w:r>
      <w:r w:rsidRPr="00E007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 характеризира с топло лято без големи горещини и студена зима, като продължителните и остри студове са рядкост. Често се наблюдават продължителни периоди на засушаване, особено през месеците юли, август и септември. Множество валежи падат през началото на лятото – май и юни.</w:t>
      </w:r>
    </w:p>
    <w:p w:rsidR="00E00790" w:rsidRPr="00E00790" w:rsidRDefault="00E00790" w:rsidP="00E00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007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Особеност на климата в областта се наблюдава в районите от </w:t>
      </w:r>
      <w:hyperlink r:id="rId22" w:tgtFrame="_blank" w:history="1">
        <w:r w:rsidRPr="00FC76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bg-BG"/>
          </w:rPr>
          <w:t>Присово</w:t>
        </w:r>
      </w:hyperlink>
      <w:r w:rsidRPr="00E007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 Килифарево и от</w:t>
      </w:r>
      <w:hyperlink r:id="rId23" w:tgtFrame="_blank" w:history="1">
        <w:r w:rsidRPr="00FC76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bg-BG"/>
          </w:rPr>
          <w:t xml:space="preserve"> Дебелец</w:t>
        </w:r>
      </w:hyperlink>
      <w:r w:rsidRPr="00E007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 </w:t>
      </w:r>
      <w:hyperlink r:id="rId24" w:tgtFrame="_blank" w:history="1">
        <w:r w:rsidRPr="00FC76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bg-BG"/>
          </w:rPr>
          <w:t>Миндя</w:t>
        </w:r>
      </w:hyperlink>
      <w:r w:rsidRPr="00E007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той е по-умерен и мек, тъй като районът е защитен от северните и западни ветрове, които са характерни за останалите райони в областта.</w:t>
      </w:r>
    </w:p>
    <w:p w:rsidR="00FC7620" w:rsidRPr="00FC7620" w:rsidRDefault="00E00790" w:rsidP="00FC7620">
      <w:pPr>
        <w:rPr>
          <w:rFonts w:ascii="Times New Roman" w:hAnsi="Times New Roman" w:cs="Times New Roman"/>
          <w:sz w:val="28"/>
          <w:szCs w:val="28"/>
        </w:rPr>
      </w:pPr>
      <w:r w:rsidRPr="00E007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Гранична за областта на север е </w:t>
      </w:r>
      <w:r w:rsidRPr="00FC762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река Дунав</w:t>
      </w:r>
      <w:r w:rsidRPr="00E007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където се намира гр. </w:t>
      </w:r>
      <w:hyperlink r:id="rId25" w:anchor="s" w:tgtFrame="_blank" w:history="1">
        <w:r w:rsidRPr="00FC76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bg-BG"/>
          </w:rPr>
          <w:t>Свищов</w:t>
        </w:r>
      </w:hyperlink>
      <w:r w:rsidRPr="00E007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пристанищен град, осъществяващ връзката на страната по р. Дунав със страните от Централна Европа.</w:t>
      </w:r>
      <w:r w:rsidR="00FC7620" w:rsidRPr="00FC76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FC7620" w:rsidRPr="00FC7620">
        <w:rPr>
          <w:rFonts w:ascii="Times New Roman" w:hAnsi="Times New Roman" w:cs="Times New Roman"/>
          <w:sz w:val="28"/>
          <w:szCs w:val="28"/>
        </w:rPr>
        <w:t xml:space="preserve">Най-голямата и пълноводна река в региона е река Янтра и други реки: Росица, Студена река, Голяма река, Бохот, </w:t>
      </w:r>
      <w:proofErr w:type="spellStart"/>
      <w:r w:rsidR="00FC7620" w:rsidRPr="00FC7620">
        <w:rPr>
          <w:rFonts w:ascii="Times New Roman" w:hAnsi="Times New Roman" w:cs="Times New Roman"/>
          <w:sz w:val="28"/>
          <w:szCs w:val="28"/>
        </w:rPr>
        <w:t>Еньовица</w:t>
      </w:r>
      <w:proofErr w:type="spellEnd"/>
      <w:r w:rsidR="00FC7620" w:rsidRPr="00FC76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C7620" w:rsidRPr="00FC7620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FC7620" w:rsidRPr="00FC7620">
        <w:rPr>
          <w:rFonts w:ascii="Times New Roman" w:hAnsi="Times New Roman" w:cs="Times New Roman"/>
          <w:sz w:val="28"/>
          <w:szCs w:val="28"/>
        </w:rPr>
        <w:t>, а на север граничи с Дунав. Язовирите в областта са достатъчно много:</w:t>
      </w:r>
    </w:p>
    <w:p w:rsidR="00FC7620" w:rsidRPr="00FC7620" w:rsidRDefault="00FC7620" w:rsidP="00FC7620">
      <w:pPr>
        <w:rPr>
          <w:rFonts w:ascii="Times New Roman" w:hAnsi="Times New Roman" w:cs="Times New Roman"/>
          <w:sz w:val="28"/>
          <w:szCs w:val="28"/>
        </w:rPr>
      </w:pPr>
      <w:r w:rsidRPr="00FC7620"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6169D479" wp14:editId="340911B4">
            <wp:extent cx="7071629" cy="447675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969" cy="448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620" w:rsidRPr="00FC7620" w:rsidRDefault="00FC7620" w:rsidP="00FC7620">
      <w:pPr>
        <w:rPr>
          <w:rFonts w:ascii="Times New Roman" w:hAnsi="Times New Roman" w:cs="Times New Roman"/>
          <w:sz w:val="28"/>
          <w:szCs w:val="28"/>
        </w:rPr>
      </w:pPr>
    </w:p>
    <w:p w:rsidR="009E491A" w:rsidRPr="00FC7620" w:rsidRDefault="00E00790" w:rsidP="009E491A">
      <w:pPr>
        <w:jc w:val="both"/>
        <w:rPr>
          <w:rFonts w:ascii="Times New Roman" w:hAnsi="Times New Roman" w:cs="Times New Roman"/>
          <w:sz w:val="28"/>
          <w:szCs w:val="28"/>
        </w:rPr>
      </w:pPr>
      <w:r w:rsidRPr="00E0079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Областта разполага с </w:t>
      </w:r>
      <w:r w:rsidRPr="00FC762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богат горски фонд</w:t>
      </w:r>
      <w:r w:rsidRPr="00E007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който е съхранил в себе си голямо разнообразие от дивеч. Екологичната обстановка непрекъснато се подобрява, поради липса на сериозни замърсители на околната среда и водите. </w:t>
      </w:r>
      <w:r w:rsidR="009E491A" w:rsidRPr="00FC7620">
        <w:rPr>
          <w:rFonts w:ascii="Times New Roman" w:hAnsi="Times New Roman" w:cs="Times New Roman"/>
          <w:sz w:val="28"/>
          <w:szCs w:val="28"/>
        </w:rPr>
        <w:t xml:space="preserve">Горското стопанство добива предимно широколистна дървесина от планинските райони .От тях се произвеждат </w:t>
      </w:r>
      <w:proofErr w:type="spellStart"/>
      <w:r w:rsidR="009E491A" w:rsidRPr="00FC7620">
        <w:rPr>
          <w:rFonts w:ascii="Times New Roman" w:hAnsi="Times New Roman" w:cs="Times New Roman"/>
          <w:sz w:val="28"/>
          <w:szCs w:val="28"/>
        </w:rPr>
        <w:t>цеулоза</w:t>
      </w:r>
      <w:proofErr w:type="spellEnd"/>
      <w:r w:rsidR="009E491A" w:rsidRPr="00FC7620">
        <w:rPr>
          <w:rFonts w:ascii="Times New Roman" w:hAnsi="Times New Roman" w:cs="Times New Roman"/>
          <w:sz w:val="28"/>
          <w:szCs w:val="28"/>
        </w:rPr>
        <w:t xml:space="preserve"> и изкуствени влакна</w:t>
      </w:r>
    </w:p>
    <w:p w:rsidR="0052460A" w:rsidRPr="00FC7620" w:rsidRDefault="0003258D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007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Областта се характеризира с богато културно-историческо наследство, което определя отличните възможности за културен туризъм. В региона има и множество малки, запазили самобитния си облик селца като Леденик, </w:t>
      </w:r>
      <w:hyperlink r:id="rId27" w:anchor="s" w:tgtFrame="_blank" w:history="1">
        <w:r w:rsidRPr="00FC76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bg-BG"/>
          </w:rPr>
          <w:t>Арбанаси</w:t>
        </w:r>
      </w:hyperlink>
      <w:r w:rsidRPr="00E007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др., в които има развит културен и селски туризъм.</w:t>
      </w:r>
    </w:p>
    <w:p w:rsidR="0003258D" w:rsidRDefault="0003258D" w:rsidP="00032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325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Тук са някои от най-посещаваните културни и исторически места и затова туризма заема значителна част от икономиката на региона. На територията на </w:t>
      </w:r>
      <w:r w:rsidRPr="00FC762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област Велико Търново</w:t>
      </w:r>
      <w:r w:rsidRPr="000325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има 140 паметници на културата от национално значение. Културната история на областта датира от праисторическата епоха. Близо до село </w:t>
      </w:r>
      <w:hyperlink r:id="rId28" w:history="1">
        <w:r w:rsidRPr="00FC76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bg-BG"/>
          </w:rPr>
          <w:t>Никюп</w:t>
        </w:r>
      </w:hyperlink>
      <w:r w:rsidRPr="000325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лежат останките на древно-римския град </w:t>
      </w:r>
      <w:proofErr w:type="spellStart"/>
      <w:r w:rsidRPr="0003258D">
        <w:rPr>
          <w:rFonts w:ascii="Times New Roman" w:eastAsia="Times New Roman" w:hAnsi="Times New Roman" w:cs="Times New Roman"/>
          <w:sz w:val="28"/>
          <w:szCs w:val="28"/>
          <w:lang w:eastAsia="bg-BG"/>
        </w:rPr>
        <w:t>Никополис</w:t>
      </w:r>
      <w:proofErr w:type="spellEnd"/>
      <w:r w:rsidRPr="000325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ад </w:t>
      </w:r>
      <w:proofErr w:type="spellStart"/>
      <w:r w:rsidRPr="0003258D">
        <w:rPr>
          <w:rFonts w:ascii="Times New Roman" w:eastAsia="Times New Roman" w:hAnsi="Times New Roman" w:cs="Times New Roman"/>
          <w:sz w:val="28"/>
          <w:szCs w:val="28"/>
          <w:lang w:eastAsia="bg-BG"/>
        </w:rPr>
        <w:t>Иструм</w:t>
      </w:r>
      <w:proofErr w:type="spellEnd"/>
      <w:r w:rsidRPr="000325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 в околностите на </w:t>
      </w:r>
      <w:hyperlink r:id="rId29" w:history="1">
        <w:r w:rsidRPr="00FC76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bg-BG"/>
          </w:rPr>
          <w:t>Свищов</w:t>
        </w:r>
      </w:hyperlink>
      <w:r w:rsidRPr="000325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 останките от </w:t>
      </w:r>
      <w:proofErr w:type="spellStart"/>
      <w:r w:rsidRPr="0003258D">
        <w:rPr>
          <w:rFonts w:ascii="Times New Roman" w:eastAsia="Times New Roman" w:hAnsi="Times New Roman" w:cs="Times New Roman"/>
          <w:sz w:val="28"/>
          <w:szCs w:val="28"/>
          <w:lang w:eastAsia="bg-BG"/>
        </w:rPr>
        <w:t>Нове</w:t>
      </w:r>
      <w:proofErr w:type="spellEnd"/>
      <w:r w:rsidRPr="000325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Има открити останки от антични и средновековни крепости в близост до селата </w:t>
      </w:r>
      <w:hyperlink r:id="rId30" w:history="1">
        <w:proofErr w:type="spellStart"/>
        <w:r w:rsidRPr="00FC76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bg-BG"/>
          </w:rPr>
          <w:t>Ветренци</w:t>
        </w:r>
        <w:proofErr w:type="spellEnd"/>
      </w:hyperlink>
      <w:r w:rsidRPr="000325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hyperlink r:id="rId31" w:history="1">
        <w:proofErr w:type="spellStart"/>
        <w:r w:rsidRPr="00FC76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bg-BG"/>
          </w:rPr>
          <w:t>Вишоград</w:t>
        </w:r>
        <w:proofErr w:type="spellEnd"/>
      </w:hyperlink>
      <w:r w:rsidRPr="000325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hyperlink r:id="rId32" w:history="1">
        <w:r w:rsidRPr="00FC76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bg-BG"/>
          </w:rPr>
          <w:t>Драганово</w:t>
        </w:r>
      </w:hyperlink>
      <w:r w:rsidRPr="000325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hyperlink r:id="rId33" w:history="1">
        <w:r w:rsidRPr="00FC76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bg-BG"/>
          </w:rPr>
          <w:t>Велико Търново</w:t>
        </w:r>
      </w:hyperlink>
      <w:r w:rsidRPr="000325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 столицата на Втората българска държава. Сред най-посещаваните </w:t>
      </w:r>
      <w:proofErr w:type="spellStart"/>
      <w:r w:rsidRPr="0003258D">
        <w:rPr>
          <w:rFonts w:ascii="Times New Roman" w:eastAsia="Times New Roman" w:hAnsi="Times New Roman" w:cs="Times New Roman"/>
          <w:sz w:val="28"/>
          <w:szCs w:val="28"/>
          <w:lang w:eastAsia="bg-BG"/>
        </w:rPr>
        <w:t>забележителностти</w:t>
      </w:r>
      <w:proofErr w:type="spellEnd"/>
      <w:r w:rsidRPr="000325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 средновековната крепост Царевец и впечатляващи аудиовизуален спектакъл "Звук и светлина" (уникален за Балканския полуостров). </w:t>
      </w:r>
      <w:r w:rsidRPr="0003258D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03258D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 xml:space="preserve">Много ценни са архитектурните паметници от епохата на Възраждането - множество църкви, манастири и къщи, които са строени от талантливи български майстори. Най-голям брой на църкви и манастири в България има в </w:t>
      </w:r>
      <w:r w:rsidRPr="00FC762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област Велико Търново</w:t>
      </w:r>
      <w:r w:rsidRPr="000325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което дава предпоставки за развитието на религиозния туризъм. Друга забележителност в областта е </w:t>
      </w:r>
      <w:hyperlink r:id="rId34" w:history="1">
        <w:r w:rsidRPr="00FC76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bg-BG"/>
          </w:rPr>
          <w:t>Село Арбанаси</w:t>
        </w:r>
      </w:hyperlink>
      <w:r w:rsidRPr="000325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уникална комбинация от каменни къщи и църкви. </w:t>
      </w:r>
      <w:r w:rsidRPr="0003258D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03258D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 xml:space="preserve">Многобройните културни паметници, богатата и разнообразна фауна и термалните води (при </w:t>
      </w:r>
      <w:hyperlink r:id="rId35" w:history="1">
        <w:r w:rsidRPr="00FC76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bg-BG"/>
          </w:rPr>
          <w:t>село Вонеща вода</w:t>
        </w:r>
      </w:hyperlink>
      <w:r w:rsidRPr="000325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) предоставят отлични условия за развитие на културен, ловен туризъм, и балнеоложки туризъм. </w:t>
      </w:r>
      <w:r w:rsidR="00FA1C5C" w:rsidRPr="00FC7620">
        <w:rPr>
          <w:rFonts w:ascii="Times New Roman" w:hAnsi="Times New Roman" w:cs="Times New Roman"/>
          <w:sz w:val="28"/>
          <w:szCs w:val="28"/>
        </w:rPr>
        <w:t>За Великотърновска област минерални извори се намират в селата Вонеща вода и Ресен в община Велико Търново, Обединение и Полски Тръмбеш в община Полски Тръмбеш, село Овча могила и Свищов в община Свищов. </w:t>
      </w:r>
      <w:proofErr w:type="spellStart"/>
      <w:r w:rsidRPr="0003258D">
        <w:rPr>
          <w:rFonts w:ascii="Times New Roman" w:eastAsia="Times New Roman" w:hAnsi="Times New Roman" w:cs="Times New Roman"/>
          <w:sz w:val="28"/>
          <w:szCs w:val="28"/>
          <w:lang w:eastAsia="bg-BG"/>
        </w:rPr>
        <w:t>Винарните</w:t>
      </w:r>
      <w:proofErr w:type="spellEnd"/>
      <w:r w:rsidRPr="000325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</w:t>
      </w:r>
      <w:hyperlink r:id="rId36" w:history="1">
        <w:r w:rsidRPr="00FC76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bg-BG"/>
          </w:rPr>
          <w:t>Лясковец</w:t>
        </w:r>
      </w:hyperlink>
      <w:r w:rsidRPr="000325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hyperlink r:id="rId37" w:history="1">
        <w:r w:rsidRPr="00FC76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bg-BG"/>
          </w:rPr>
          <w:t>Сухиндол</w:t>
        </w:r>
      </w:hyperlink>
      <w:r w:rsidRPr="000325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hyperlink r:id="rId38" w:history="1">
        <w:r w:rsidRPr="00FC76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bg-BG"/>
          </w:rPr>
          <w:t>Свищов</w:t>
        </w:r>
      </w:hyperlink>
      <w:r w:rsidRPr="000325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hyperlink r:id="rId39" w:history="1">
        <w:r w:rsidRPr="00FC76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bg-BG"/>
          </w:rPr>
          <w:t>Караисен</w:t>
        </w:r>
      </w:hyperlink>
      <w:r w:rsidRPr="000325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 предпоставка за развитие на винен туризъма, а общините </w:t>
      </w:r>
      <w:hyperlink r:id="rId40" w:history="1">
        <w:r w:rsidRPr="00FC76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bg-BG"/>
          </w:rPr>
          <w:t>Елена</w:t>
        </w:r>
      </w:hyperlink>
      <w:r w:rsidRPr="000325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hyperlink r:id="rId41" w:history="1">
        <w:r w:rsidRPr="00FC76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bg-BG"/>
          </w:rPr>
          <w:t>Златарица</w:t>
        </w:r>
      </w:hyperlink>
      <w:r w:rsidRPr="000325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hyperlink r:id="rId42" w:history="1">
        <w:r w:rsidRPr="00FC76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bg-BG"/>
          </w:rPr>
          <w:t>Стражица</w:t>
        </w:r>
      </w:hyperlink>
      <w:r w:rsidRPr="000325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hyperlink r:id="rId43" w:history="1">
        <w:r w:rsidRPr="00FC76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bg-BG"/>
          </w:rPr>
          <w:t>Павликени</w:t>
        </w:r>
      </w:hyperlink>
      <w:r w:rsidRPr="000325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 подходящи за селския туризъм.</w:t>
      </w:r>
    </w:p>
    <w:p w:rsidR="00C40629" w:rsidRDefault="00C40629" w:rsidP="00032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40629" w:rsidRPr="005F338B" w:rsidRDefault="00C40629" w:rsidP="00C40629">
      <w:pPr>
        <w:rPr>
          <w:rFonts w:ascii="Times New Roman" w:hAnsi="Times New Roman" w:cs="Times New Roman"/>
          <w:sz w:val="28"/>
          <w:szCs w:val="28"/>
        </w:rPr>
      </w:pPr>
      <w:r w:rsidRPr="005F338B">
        <w:rPr>
          <w:rStyle w:val="a5"/>
          <w:sz w:val="28"/>
          <w:szCs w:val="28"/>
        </w:rPr>
        <w:t>Селското стопанство</w:t>
      </w:r>
      <w:r w:rsidRPr="005F338B">
        <w:rPr>
          <w:rFonts w:ascii="Times New Roman" w:hAnsi="Times New Roman" w:cs="Times New Roman"/>
          <w:sz w:val="28"/>
          <w:szCs w:val="28"/>
        </w:rPr>
        <w:t xml:space="preserve"> е един от приоритетните отрасли, имащ традиционно важно място за икономиката както на национално, така и на регионално равнище. </w:t>
      </w:r>
    </w:p>
    <w:p w:rsidR="00C40629" w:rsidRPr="005F338B" w:rsidRDefault="00C40629" w:rsidP="00C40629">
      <w:pPr>
        <w:jc w:val="both"/>
        <w:rPr>
          <w:rFonts w:ascii="Times New Roman" w:hAnsi="Times New Roman" w:cs="Times New Roman"/>
          <w:sz w:val="28"/>
          <w:szCs w:val="28"/>
        </w:rPr>
      </w:pPr>
      <w:r w:rsidRPr="005F338B">
        <w:rPr>
          <w:rFonts w:ascii="Times New Roman" w:hAnsi="Times New Roman" w:cs="Times New Roman"/>
          <w:sz w:val="28"/>
          <w:szCs w:val="28"/>
        </w:rPr>
        <w:t xml:space="preserve">Растениевъдството като основен подотрасъл е широко застъпено в нашата област, а това оказва благоприятно влияние и върху другата съставна част на този бранш - животновъдството. </w:t>
      </w:r>
      <w:r>
        <w:rPr>
          <w:rFonts w:ascii="Times New Roman" w:hAnsi="Times New Roman" w:cs="Times New Roman"/>
          <w:sz w:val="28"/>
          <w:szCs w:val="28"/>
        </w:rPr>
        <w:t>Релефът</w:t>
      </w:r>
      <w:r w:rsidRPr="005F338B">
        <w:rPr>
          <w:rFonts w:ascii="Times New Roman" w:hAnsi="Times New Roman" w:cs="Times New Roman"/>
          <w:sz w:val="28"/>
          <w:szCs w:val="28"/>
        </w:rPr>
        <w:t xml:space="preserve"> на областта е равнинно-хълмист, което позволява развитието на интензивно аграрно стопанство, транспорт и строителство. Поземлените ресурси в тази част на страната  са значителни. Обработваемите площи са около 50% от площ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F338B">
        <w:rPr>
          <w:rFonts w:ascii="Times New Roman" w:hAnsi="Times New Roman" w:cs="Times New Roman"/>
          <w:sz w:val="28"/>
          <w:szCs w:val="28"/>
        </w:rPr>
        <w:t>а на региона.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38B">
        <w:rPr>
          <w:rFonts w:ascii="Times New Roman" w:hAnsi="Times New Roman" w:cs="Times New Roman"/>
          <w:sz w:val="28"/>
          <w:szCs w:val="28"/>
        </w:rPr>
        <w:t>В областта попа</w:t>
      </w:r>
      <w:r>
        <w:rPr>
          <w:rFonts w:ascii="Times New Roman" w:hAnsi="Times New Roman" w:cs="Times New Roman"/>
          <w:sz w:val="28"/>
          <w:szCs w:val="28"/>
        </w:rPr>
        <w:t xml:space="preserve">дат средните части на </w:t>
      </w:r>
      <w:r w:rsidRPr="005F338B">
        <w:rPr>
          <w:rFonts w:ascii="Times New Roman" w:hAnsi="Times New Roman" w:cs="Times New Roman"/>
          <w:sz w:val="28"/>
          <w:szCs w:val="28"/>
        </w:rPr>
        <w:t>Дунавска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5F338B">
        <w:rPr>
          <w:rFonts w:ascii="Times New Roman" w:hAnsi="Times New Roman" w:cs="Times New Roman"/>
          <w:sz w:val="28"/>
          <w:szCs w:val="28"/>
        </w:rPr>
        <w:t xml:space="preserve"> равнина, </w:t>
      </w:r>
      <w:proofErr w:type="spellStart"/>
      <w:r w:rsidRPr="005F338B">
        <w:rPr>
          <w:rFonts w:ascii="Times New Roman" w:hAnsi="Times New Roman" w:cs="Times New Roman"/>
          <w:sz w:val="28"/>
          <w:szCs w:val="28"/>
        </w:rPr>
        <w:t>Предбалкан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F338B">
        <w:rPr>
          <w:rFonts w:ascii="Times New Roman" w:hAnsi="Times New Roman" w:cs="Times New Roman"/>
          <w:sz w:val="28"/>
          <w:szCs w:val="28"/>
        </w:rPr>
        <w:t xml:space="preserve"> и северният склон на Стара Планина</w:t>
      </w:r>
      <w:r>
        <w:rPr>
          <w:rFonts w:ascii="Times New Roman" w:hAnsi="Times New Roman" w:cs="Times New Roman"/>
          <w:sz w:val="28"/>
          <w:szCs w:val="28"/>
        </w:rPr>
        <w:t>. Климатът е умерено континента</w:t>
      </w:r>
      <w:r w:rsidRPr="005F338B">
        <w:rPr>
          <w:rFonts w:ascii="Times New Roman" w:hAnsi="Times New Roman" w:cs="Times New Roman"/>
          <w:sz w:val="28"/>
          <w:szCs w:val="28"/>
        </w:rPr>
        <w:t xml:space="preserve">лен със средната годишна температура на въздуха 11,5°С.      </w:t>
      </w:r>
    </w:p>
    <w:p w:rsidR="00C40629" w:rsidRPr="005F338B" w:rsidRDefault="00C40629" w:rsidP="00C40629">
      <w:pPr>
        <w:jc w:val="both"/>
        <w:rPr>
          <w:rFonts w:ascii="Times New Roman" w:hAnsi="Times New Roman" w:cs="Times New Roman"/>
          <w:sz w:val="28"/>
          <w:szCs w:val="28"/>
        </w:rPr>
      </w:pPr>
      <w:r w:rsidRPr="005F338B">
        <w:rPr>
          <w:rFonts w:ascii="Times New Roman" w:hAnsi="Times New Roman" w:cs="Times New Roman"/>
          <w:sz w:val="28"/>
          <w:szCs w:val="28"/>
        </w:rPr>
        <w:lastRenderedPageBreak/>
        <w:t>Почвеното разнообразие е  предпоставка и за голямото разнообразие на земеделски култури. На север преобладават различните видове черноземи, а на юг - сивите горски почви. Черноземите са почви с високо и ефективно плодородие и те са предпоставка за отглеждане на  житни и фуражни култури, зърнени култури, зеленчуци. Разпространени са също хумусно-карбонатни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5F338B">
        <w:rPr>
          <w:rFonts w:ascii="Times New Roman" w:hAnsi="Times New Roman" w:cs="Times New Roman"/>
          <w:sz w:val="28"/>
          <w:szCs w:val="28"/>
        </w:rPr>
        <w:t xml:space="preserve"> почви и сивите горски почви. Почвите в региона са подходящи за развитието на зеленчукопроиз</w:t>
      </w:r>
      <w:r>
        <w:rPr>
          <w:rFonts w:ascii="Times New Roman" w:hAnsi="Times New Roman" w:cs="Times New Roman"/>
          <w:sz w:val="28"/>
          <w:szCs w:val="28"/>
        </w:rPr>
        <w:t>водство, овощарство и лозарство</w:t>
      </w:r>
      <w:r w:rsidRPr="005F338B">
        <w:rPr>
          <w:rFonts w:ascii="Times New Roman" w:hAnsi="Times New Roman" w:cs="Times New Roman"/>
          <w:sz w:val="28"/>
          <w:szCs w:val="28"/>
        </w:rPr>
        <w:t xml:space="preserve">. Отглеждането на билки, етерично маслени култури и гъби, за което съществуват изключително благоприятни условия, е поредното предизвикателство пред местните стопани, което се утвърждава и развива в нашата област. </w:t>
      </w:r>
    </w:p>
    <w:p w:rsidR="00C40629" w:rsidRDefault="00C40629" w:rsidP="00C40629">
      <w:pPr>
        <w:rPr>
          <w:rFonts w:ascii="Times New Roman" w:hAnsi="Times New Roman" w:cs="Times New Roman"/>
          <w:sz w:val="28"/>
          <w:szCs w:val="28"/>
        </w:rPr>
      </w:pPr>
      <w:r w:rsidRPr="005F338B">
        <w:rPr>
          <w:rFonts w:ascii="Times New Roman" w:hAnsi="Times New Roman" w:cs="Times New Roman"/>
          <w:sz w:val="28"/>
          <w:szCs w:val="28"/>
        </w:rPr>
        <w:t xml:space="preserve">Преобладаващият начин на отглеждане на животни е в личните стопанства, но се налага и фермерският начин на животновъдство. С влизането на България в ЕС селското стопанство залага на популяризиране и стимулиране на </w:t>
      </w:r>
      <w:proofErr w:type="spellStart"/>
      <w:r w:rsidRPr="005F338B">
        <w:rPr>
          <w:rFonts w:ascii="Times New Roman" w:hAnsi="Times New Roman" w:cs="Times New Roman"/>
          <w:sz w:val="28"/>
          <w:szCs w:val="28"/>
        </w:rPr>
        <w:t>биоземеделие</w:t>
      </w:r>
      <w:proofErr w:type="spellEnd"/>
      <w:r w:rsidRPr="005F338B">
        <w:rPr>
          <w:rFonts w:ascii="Times New Roman" w:hAnsi="Times New Roman" w:cs="Times New Roman"/>
          <w:sz w:val="28"/>
          <w:szCs w:val="28"/>
        </w:rPr>
        <w:t>. Разпространено е говедовъдството, овцевъдството, птицевъдството, свиневъдството. Областта е на първо място от Северно Централния регион по отглеждане на птици, биволи и зайци.</w:t>
      </w:r>
    </w:p>
    <w:p w:rsidR="00C40629" w:rsidRDefault="00C40629" w:rsidP="00C40629">
      <w:pPr>
        <w:rPr>
          <w:rFonts w:ascii="Times New Roman" w:hAnsi="Times New Roman" w:cs="Times New Roman"/>
          <w:sz w:val="28"/>
          <w:szCs w:val="28"/>
        </w:rPr>
      </w:pPr>
    </w:p>
    <w:p w:rsidR="00C40629" w:rsidRDefault="00C40629" w:rsidP="00C40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Икономика</w:t>
      </w:r>
    </w:p>
    <w:p w:rsidR="00C40629" w:rsidRDefault="00C40629" w:rsidP="00C40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ВЕЦ</w:t>
      </w:r>
    </w:p>
    <w:p w:rsidR="00C40629" w:rsidRDefault="00C40629" w:rsidP="00C40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71D20169" wp14:editId="208CFBC1">
            <wp:extent cx="5753100" cy="1819275"/>
            <wp:effectExtent l="0" t="0" r="0" b="952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629" w:rsidRDefault="00C40629" w:rsidP="00C40629">
      <w:pPr>
        <w:rPr>
          <w:rFonts w:ascii="Times New Roman" w:hAnsi="Times New Roman" w:cs="Times New Roman"/>
          <w:sz w:val="28"/>
          <w:szCs w:val="28"/>
        </w:rPr>
      </w:pPr>
    </w:p>
    <w:p w:rsidR="00C40629" w:rsidRDefault="00C40629" w:rsidP="00C40629">
      <w:pPr>
        <w:rPr>
          <w:rFonts w:ascii="Times New Roman" w:hAnsi="Times New Roman" w:cs="Times New Roman"/>
          <w:sz w:val="28"/>
          <w:szCs w:val="28"/>
        </w:rPr>
      </w:pPr>
      <w:r w:rsidRPr="00B37451">
        <w:rPr>
          <w:rFonts w:ascii="Times New Roman" w:hAnsi="Times New Roman" w:cs="Times New Roman"/>
          <w:sz w:val="28"/>
          <w:szCs w:val="28"/>
        </w:rPr>
        <w:t>Производителят на целулоза "Свилоза" - Свищов, "Захарни заводи" - Горна Оряховица, военният завод "Аркус" в Лясковец и земеделската "ПТК Агроком" (виж таблицата). Да направим и едно уточнение – някои от фирмите са приемник на дейността или поне на част от производството на старите. Такъв е случаят със "Захар" - Горна Оряховица, поела основната дейност от "Захарни заводи". По тази причина компанията майка вече е на по-задни позиции в подреждането на големите в областта. Подобен е случаят и на "</w:t>
      </w:r>
      <w:proofErr w:type="spellStart"/>
      <w:r w:rsidRPr="00B37451">
        <w:rPr>
          <w:rFonts w:ascii="Times New Roman" w:hAnsi="Times New Roman" w:cs="Times New Roman"/>
          <w:sz w:val="28"/>
          <w:szCs w:val="28"/>
        </w:rPr>
        <w:t>Свилоцел</w:t>
      </w:r>
      <w:proofErr w:type="spellEnd"/>
      <w:r w:rsidRPr="00B37451">
        <w:rPr>
          <w:rFonts w:ascii="Times New Roman" w:hAnsi="Times New Roman" w:cs="Times New Roman"/>
          <w:sz w:val="28"/>
          <w:szCs w:val="28"/>
        </w:rPr>
        <w:t>", която включва основното производство на "Свилоза" - след приемствеността свищовското предприятие продължава да е най-голямата по приходи компания.</w:t>
      </w:r>
      <w:r w:rsidRPr="00B37451">
        <w:rPr>
          <w:rFonts w:ascii="Times New Roman" w:hAnsi="Times New Roman" w:cs="Times New Roman"/>
          <w:sz w:val="28"/>
          <w:szCs w:val="28"/>
        </w:rPr>
        <w:br/>
      </w:r>
      <w:r w:rsidRPr="00B37451">
        <w:rPr>
          <w:rFonts w:ascii="Times New Roman" w:hAnsi="Times New Roman" w:cs="Times New Roman"/>
          <w:sz w:val="28"/>
          <w:szCs w:val="28"/>
        </w:rPr>
        <w:br/>
        <w:t xml:space="preserve">През 2001 г. общо 16 от топ 50 на компаниите в областта са работили в хранително-вкусовата промишленост, ако не броим лозарските дружества, които са се занимавали само с отглеждане на грозде. Няколко години по-късно броят на компаниите от този бранш е десет, след като много от винарските изби са отпаднали от челните места на бизнеса в областта. Макар и по-малко на брой, оборотът им като цяло се повишава. "Престиж 96" например е изпреварила други дружества, а "Ден и нощ" също влиза в списъка на големите. И двете компании произвеждат пакетирани сладки изделия. </w:t>
      </w:r>
    </w:p>
    <w:p w:rsidR="00C40629" w:rsidRPr="00B37451" w:rsidRDefault="00C40629" w:rsidP="00C4062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7451">
        <w:rPr>
          <w:rStyle w:val="a5"/>
          <w:sz w:val="28"/>
          <w:szCs w:val="28"/>
        </w:rPr>
        <w:lastRenderedPageBreak/>
        <w:t>Бизнес с опаковки</w:t>
      </w:r>
      <w:r w:rsidRPr="00B37451">
        <w:rPr>
          <w:rFonts w:ascii="Times New Roman" w:hAnsi="Times New Roman" w:cs="Times New Roman"/>
          <w:sz w:val="28"/>
          <w:szCs w:val="28"/>
        </w:rPr>
        <w:br/>
      </w:r>
      <w:r w:rsidRPr="00B37451">
        <w:rPr>
          <w:rFonts w:ascii="Times New Roman" w:hAnsi="Times New Roman" w:cs="Times New Roman"/>
          <w:sz w:val="28"/>
          <w:szCs w:val="28"/>
        </w:rPr>
        <w:br/>
        <w:t>Друг бранш, който сериозно се е развил и във Велико Търново е производството на найлонови торби и опаковки от пластмаса и картон. Предприятията, които посетихме, наскоро са направили нови инвестиции – и "</w:t>
      </w:r>
      <w:proofErr w:type="spellStart"/>
      <w:r w:rsidRPr="00B37451">
        <w:rPr>
          <w:rFonts w:ascii="Times New Roman" w:hAnsi="Times New Roman" w:cs="Times New Roman"/>
          <w:sz w:val="28"/>
          <w:szCs w:val="28"/>
        </w:rPr>
        <w:t>Мегапорт</w:t>
      </w:r>
      <w:proofErr w:type="spellEnd"/>
      <w:r w:rsidRPr="00B37451">
        <w:rPr>
          <w:rFonts w:ascii="Times New Roman" w:hAnsi="Times New Roman" w:cs="Times New Roman"/>
          <w:sz w:val="28"/>
          <w:szCs w:val="28"/>
        </w:rPr>
        <w:t xml:space="preserve">" в Търново (найлонови торби). </w:t>
      </w:r>
      <w:r w:rsidRPr="00B37451">
        <w:rPr>
          <w:rFonts w:ascii="Times New Roman" w:hAnsi="Times New Roman" w:cs="Times New Roman"/>
          <w:sz w:val="28"/>
          <w:szCs w:val="28"/>
        </w:rPr>
        <w:br/>
      </w:r>
      <w:r w:rsidRPr="00B37451">
        <w:rPr>
          <w:rFonts w:ascii="Times New Roman" w:hAnsi="Times New Roman" w:cs="Times New Roman"/>
          <w:sz w:val="28"/>
          <w:szCs w:val="28"/>
        </w:rPr>
        <w:br/>
      </w:r>
      <w:r w:rsidRPr="00B37451">
        <w:rPr>
          <w:rStyle w:val="a5"/>
          <w:sz w:val="28"/>
          <w:szCs w:val="28"/>
        </w:rPr>
        <w:t>Тежката сила на индустрията</w:t>
      </w:r>
      <w:r w:rsidRPr="00B37451">
        <w:rPr>
          <w:rFonts w:ascii="Times New Roman" w:hAnsi="Times New Roman" w:cs="Times New Roman"/>
          <w:sz w:val="28"/>
          <w:szCs w:val="28"/>
        </w:rPr>
        <w:br/>
      </w:r>
      <w:r w:rsidRPr="00B37451">
        <w:rPr>
          <w:rFonts w:ascii="Times New Roman" w:hAnsi="Times New Roman" w:cs="Times New Roman"/>
          <w:sz w:val="28"/>
          <w:szCs w:val="28"/>
        </w:rPr>
        <w:br/>
        <w:t xml:space="preserve">Предприятията на тежката индустрия около Велико Търново са позамрели. От 50-те големи компании в областта едва три са от този бранш, ако не броим производителя на боеприпаси и въоръжение "Аркус". В този бранш Великотърновска област сега има само два представителя сред големите компании – производителят на изкуствени влакна "Свилоза </w:t>
      </w:r>
      <w:proofErr w:type="spellStart"/>
      <w:r w:rsidRPr="00B37451">
        <w:rPr>
          <w:rFonts w:ascii="Times New Roman" w:hAnsi="Times New Roman" w:cs="Times New Roman"/>
          <w:sz w:val="28"/>
          <w:szCs w:val="28"/>
        </w:rPr>
        <w:t>Ярн</w:t>
      </w:r>
      <w:proofErr w:type="spellEnd"/>
      <w:r w:rsidRPr="00B37451">
        <w:rPr>
          <w:rFonts w:ascii="Times New Roman" w:hAnsi="Times New Roman" w:cs="Times New Roman"/>
          <w:sz w:val="28"/>
          <w:szCs w:val="28"/>
        </w:rPr>
        <w:t xml:space="preserve">" и на облекло "Аполон 95" - Горна Оряховица. </w:t>
      </w:r>
    </w:p>
    <w:tbl>
      <w:tblPr>
        <w:tblW w:w="60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9"/>
        <w:gridCol w:w="36"/>
        <w:gridCol w:w="3095"/>
      </w:tblGrid>
      <w:tr w:rsidR="00C40629" w:rsidRPr="00166834" w:rsidTr="00957330">
        <w:trPr>
          <w:tblCellSpacing w:w="0" w:type="dxa"/>
        </w:trPr>
        <w:tc>
          <w:tcPr>
            <w:tcW w:w="0" w:type="auto"/>
            <w:vAlign w:val="center"/>
            <w:hideMark/>
          </w:tcPr>
          <w:p w:rsidR="00C40629" w:rsidRPr="00166834" w:rsidRDefault="00C40629" w:rsidP="0095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68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"Свилоза" - Свищов</w:t>
            </w:r>
          </w:p>
        </w:tc>
        <w:tc>
          <w:tcPr>
            <w:tcW w:w="0" w:type="auto"/>
            <w:vAlign w:val="center"/>
            <w:hideMark/>
          </w:tcPr>
          <w:p w:rsidR="00C40629" w:rsidRPr="00166834" w:rsidRDefault="00C40629" w:rsidP="0095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C40629" w:rsidRPr="00166834" w:rsidRDefault="00C40629" w:rsidP="0095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68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Производство на дървесна маса</w:t>
            </w:r>
          </w:p>
        </w:tc>
      </w:tr>
      <w:tr w:rsidR="00C40629" w:rsidRPr="00166834" w:rsidTr="00957330">
        <w:trPr>
          <w:tblCellSpacing w:w="0" w:type="dxa"/>
        </w:trPr>
        <w:tc>
          <w:tcPr>
            <w:tcW w:w="0" w:type="auto"/>
            <w:vAlign w:val="center"/>
            <w:hideMark/>
          </w:tcPr>
          <w:p w:rsidR="00C40629" w:rsidRPr="00166834" w:rsidRDefault="00C40629" w:rsidP="0095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68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"Захарни заводи" - </w:t>
            </w:r>
            <w:proofErr w:type="spellStart"/>
            <w:r w:rsidRPr="001668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Г.Оряховица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629" w:rsidRPr="00166834" w:rsidRDefault="00C40629" w:rsidP="0095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3745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40629" w:rsidRPr="00166834" w:rsidRDefault="00C40629" w:rsidP="0095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68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Производство на захарни изделия</w:t>
            </w:r>
          </w:p>
        </w:tc>
      </w:tr>
      <w:tr w:rsidR="00C40629" w:rsidRPr="00166834" w:rsidTr="00957330">
        <w:trPr>
          <w:tblCellSpacing w:w="0" w:type="dxa"/>
        </w:trPr>
        <w:tc>
          <w:tcPr>
            <w:tcW w:w="0" w:type="auto"/>
            <w:vAlign w:val="center"/>
            <w:hideMark/>
          </w:tcPr>
          <w:p w:rsidR="00C40629" w:rsidRPr="00166834" w:rsidRDefault="00C40629" w:rsidP="0095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68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"Кара </w:t>
            </w:r>
            <w:proofErr w:type="spellStart"/>
            <w:r w:rsidRPr="001668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груп</w:t>
            </w:r>
            <w:proofErr w:type="spellEnd"/>
            <w:r w:rsidRPr="001668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2000" - Поликраище</w:t>
            </w:r>
          </w:p>
        </w:tc>
        <w:tc>
          <w:tcPr>
            <w:tcW w:w="0" w:type="auto"/>
            <w:vAlign w:val="center"/>
            <w:hideMark/>
          </w:tcPr>
          <w:p w:rsidR="00C40629" w:rsidRPr="00166834" w:rsidRDefault="00C40629" w:rsidP="0095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3745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40629" w:rsidRPr="00166834" w:rsidRDefault="00C40629" w:rsidP="0095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68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Други услуги</w:t>
            </w:r>
          </w:p>
        </w:tc>
      </w:tr>
      <w:tr w:rsidR="00C40629" w:rsidRPr="00166834" w:rsidTr="00957330">
        <w:trPr>
          <w:tblCellSpacing w:w="0" w:type="dxa"/>
        </w:trPr>
        <w:tc>
          <w:tcPr>
            <w:tcW w:w="0" w:type="auto"/>
            <w:vAlign w:val="center"/>
            <w:hideMark/>
          </w:tcPr>
          <w:p w:rsidR="00C40629" w:rsidRPr="00166834" w:rsidRDefault="00C40629" w:rsidP="0095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68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"Аркус" - Лясковец</w:t>
            </w:r>
          </w:p>
        </w:tc>
        <w:tc>
          <w:tcPr>
            <w:tcW w:w="0" w:type="auto"/>
            <w:vAlign w:val="center"/>
            <w:hideMark/>
          </w:tcPr>
          <w:p w:rsidR="00C40629" w:rsidRPr="00166834" w:rsidRDefault="00C40629" w:rsidP="0095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C40629" w:rsidRPr="00166834" w:rsidRDefault="00C40629" w:rsidP="0095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68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Производство на въоръжение и боеприпаси</w:t>
            </w:r>
          </w:p>
        </w:tc>
      </w:tr>
      <w:tr w:rsidR="00C40629" w:rsidRPr="00166834" w:rsidTr="00957330">
        <w:trPr>
          <w:tblCellSpacing w:w="0" w:type="dxa"/>
        </w:trPr>
        <w:tc>
          <w:tcPr>
            <w:tcW w:w="0" w:type="auto"/>
            <w:vAlign w:val="center"/>
            <w:hideMark/>
          </w:tcPr>
          <w:p w:rsidR="00C40629" w:rsidRPr="00166834" w:rsidRDefault="00C40629" w:rsidP="0095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68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"ПТК Агроком" - </w:t>
            </w:r>
            <w:proofErr w:type="spellStart"/>
            <w:r w:rsidRPr="001668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В.Търново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629" w:rsidRPr="00166834" w:rsidRDefault="00C40629" w:rsidP="0095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C40629" w:rsidRPr="00166834" w:rsidRDefault="00C40629" w:rsidP="0095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68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Отглеждане на зърнени, технически и фуражни култури</w:t>
            </w:r>
          </w:p>
        </w:tc>
      </w:tr>
      <w:tr w:rsidR="00C40629" w:rsidRPr="00166834" w:rsidTr="00957330">
        <w:trPr>
          <w:tblCellSpacing w:w="0" w:type="dxa"/>
        </w:trPr>
        <w:tc>
          <w:tcPr>
            <w:tcW w:w="0" w:type="auto"/>
            <w:vAlign w:val="center"/>
            <w:hideMark/>
          </w:tcPr>
          <w:p w:rsidR="00C40629" w:rsidRPr="00166834" w:rsidRDefault="00C40629" w:rsidP="0095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68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"ЛОВИКО – Винари" - Сухиндол</w:t>
            </w:r>
          </w:p>
        </w:tc>
        <w:tc>
          <w:tcPr>
            <w:tcW w:w="0" w:type="auto"/>
            <w:vAlign w:val="center"/>
            <w:hideMark/>
          </w:tcPr>
          <w:p w:rsidR="00C40629" w:rsidRPr="00166834" w:rsidRDefault="00C40629" w:rsidP="0095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C40629" w:rsidRPr="00166834" w:rsidRDefault="00C40629" w:rsidP="0095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68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Производство на вина</w:t>
            </w:r>
          </w:p>
        </w:tc>
      </w:tr>
      <w:tr w:rsidR="00C40629" w:rsidRPr="00166834" w:rsidTr="00957330">
        <w:trPr>
          <w:tblCellSpacing w:w="0" w:type="dxa"/>
        </w:trPr>
        <w:tc>
          <w:tcPr>
            <w:tcW w:w="0" w:type="auto"/>
            <w:vAlign w:val="center"/>
            <w:hideMark/>
          </w:tcPr>
          <w:p w:rsidR="00C40629" w:rsidRPr="00166834" w:rsidRDefault="00C40629" w:rsidP="0095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68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"Болярка ВТ" - </w:t>
            </w:r>
            <w:proofErr w:type="spellStart"/>
            <w:r w:rsidRPr="001668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В.Търново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629" w:rsidRPr="00166834" w:rsidRDefault="00C40629" w:rsidP="0095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C40629" w:rsidRPr="00166834" w:rsidRDefault="00C40629" w:rsidP="0095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68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Производство на пиво</w:t>
            </w:r>
          </w:p>
        </w:tc>
      </w:tr>
      <w:tr w:rsidR="00C40629" w:rsidRPr="00166834" w:rsidTr="00957330">
        <w:trPr>
          <w:tblCellSpacing w:w="0" w:type="dxa"/>
        </w:trPr>
        <w:tc>
          <w:tcPr>
            <w:tcW w:w="0" w:type="auto"/>
            <w:vAlign w:val="center"/>
            <w:hideMark/>
          </w:tcPr>
          <w:p w:rsidR="00C40629" w:rsidRPr="00166834" w:rsidRDefault="00C40629" w:rsidP="0095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68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"Фураж Росица" - Павликени</w:t>
            </w:r>
          </w:p>
        </w:tc>
        <w:tc>
          <w:tcPr>
            <w:tcW w:w="0" w:type="auto"/>
            <w:vAlign w:val="center"/>
            <w:hideMark/>
          </w:tcPr>
          <w:p w:rsidR="00C40629" w:rsidRPr="00166834" w:rsidRDefault="00C40629" w:rsidP="0095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C40629" w:rsidRPr="00166834" w:rsidRDefault="00C40629" w:rsidP="0095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68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Производство на фуражи</w:t>
            </w:r>
          </w:p>
        </w:tc>
      </w:tr>
      <w:tr w:rsidR="00C40629" w:rsidRPr="00166834" w:rsidTr="00957330">
        <w:trPr>
          <w:tblCellSpacing w:w="0" w:type="dxa"/>
        </w:trPr>
        <w:tc>
          <w:tcPr>
            <w:tcW w:w="0" w:type="auto"/>
            <w:vAlign w:val="center"/>
            <w:hideMark/>
          </w:tcPr>
          <w:p w:rsidR="00C40629" w:rsidRPr="00166834" w:rsidRDefault="00C40629" w:rsidP="0095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68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"Унипак" - Павликени</w:t>
            </w:r>
          </w:p>
        </w:tc>
        <w:tc>
          <w:tcPr>
            <w:tcW w:w="0" w:type="auto"/>
            <w:vAlign w:val="center"/>
            <w:hideMark/>
          </w:tcPr>
          <w:p w:rsidR="00C40629" w:rsidRPr="00166834" w:rsidRDefault="00C40629" w:rsidP="0095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C40629" w:rsidRPr="00166834" w:rsidRDefault="00C40629" w:rsidP="0095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68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Производство на картон и опаковки от хартия и картон</w:t>
            </w:r>
          </w:p>
        </w:tc>
      </w:tr>
      <w:tr w:rsidR="00C40629" w:rsidRPr="00166834" w:rsidTr="00957330">
        <w:trPr>
          <w:tblCellSpacing w:w="0" w:type="dxa"/>
        </w:trPr>
        <w:tc>
          <w:tcPr>
            <w:tcW w:w="0" w:type="auto"/>
            <w:vAlign w:val="center"/>
            <w:hideMark/>
          </w:tcPr>
          <w:p w:rsidR="00C40629" w:rsidRPr="00166834" w:rsidRDefault="00C40629" w:rsidP="0095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68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"ЕТ </w:t>
            </w:r>
            <w:proofErr w:type="spellStart"/>
            <w:r w:rsidRPr="001668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Гресто</w:t>
            </w:r>
            <w:proofErr w:type="spellEnd"/>
            <w:r w:rsidRPr="001668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Комерс – Стоян Стоянов" - </w:t>
            </w:r>
            <w:proofErr w:type="spellStart"/>
            <w:r w:rsidRPr="001668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Г.Оряховица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629" w:rsidRPr="00166834" w:rsidRDefault="00C40629" w:rsidP="0095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C40629" w:rsidRPr="00166834" w:rsidRDefault="00C40629" w:rsidP="0095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68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Търговия</w:t>
            </w:r>
          </w:p>
        </w:tc>
      </w:tr>
    </w:tbl>
    <w:p w:rsidR="00C40629" w:rsidRPr="0003258D" w:rsidRDefault="00C40629" w:rsidP="00032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258D" w:rsidRPr="00FC7620" w:rsidRDefault="0003258D">
      <w:pPr>
        <w:rPr>
          <w:rFonts w:ascii="Times New Roman" w:hAnsi="Times New Roman" w:cs="Times New Roman"/>
          <w:sz w:val="28"/>
          <w:szCs w:val="28"/>
        </w:rPr>
      </w:pPr>
    </w:p>
    <w:sectPr w:rsidR="0003258D" w:rsidRPr="00FC7620" w:rsidSect="00FC7620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E4345"/>
    <w:multiLevelType w:val="multilevel"/>
    <w:tmpl w:val="F450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90"/>
    <w:rsid w:val="0003258D"/>
    <w:rsid w:val="0052460A"/>
    <w:rsid w:val="009E491A"/>
    <w:rsid w:val="00C40629"/>
    <w:rsid w:val="00E00790"/>
    <w:rsid w:val="00EC6D33"/>
    <w:rsid w:val="00F46690"/>
    <w:rsid w:val="00FA1C5C"/>
    <w:rsid w:val="00FC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AEE38-3D95-45E1-BFDC-69792719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07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E00790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Normal (Web)"/>
    <w:basedOn w:val="a"/>
    <w:uiPriority w:val="99"/>
    <w:semiHidden/>
    <w:unhideWhenUsed/>
    <w:rsid w:val="00E0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E00790"/>
    <w:rPr>
      <w:i/>
      <w:iCs/>
    </w:rPr>
  </w:style>
  <w:style w:type="character" w:styleId="a5">
    <w:name w:val="Strong"/>
    <w:basedOn w:val="a0"/>
    <w:uiPriority w:val="22"/>
    <w:qFormat/>
    <w:rsid w:val="00E00790"/>
    <w:rPr>
      <w:b/>
      <w:bCs/>
    </w:rPr>
  </w:style>
  <w:style w:type="character" w:styleId="a6">
    <w:name w:val="Hyperlink"/>
    <w:basedOn w:val="a0"/>
    <w:uiPriority w:val="99"/>
    <w:semiHidden/>
    <w:unhideWhenUsed/>
    <w:rsid w:val="00E00790"/>
    <w:rPr>
      <w:color w:val="0000FF"/>
      <w:u w:val="single"/>
    </w:rPr>
  </w:style>
  <w:style w:type="paragraph" w:customStyle="1" w:styleId="article">
    <w:name w:val="article"/>
    <w:basedOn w:val="a"/>
    <w:rsid w:val="00F4669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rela.bg/prodava-imoti/%D0%B3%D1%80-%D0%A1%D1%82%D1%80%D0%B0%D0%B6%D0%B8%D1%86%D0%B0-zxc23q2353.html" TargetMode="External"/><Relationship Id="rId18" Type="http://schemas.openxmlformats.org/officeDocument/2006/relationships/hyperlink" Target="http://bg.guide-bulgaria.com/SE/Stara_Zagora" TargetMode="External"/><Relationship Id="rId26" Type="http://schemas.openxmlformats.org/officeDocument/2006/relationships/image" Target="media/image1.png"/><Relationship Id="rId39" Type="http://schemas.openxmlformats.org/officeDocument/2006/relationships/hyperlink" Target="http://bg.guide-bulgaria.com/NC/Veliko_Turnovo/Pavlikeni/Karaisen" TargetMode="External"/><Relationship Id="rId21" Type="http://schemas.openxmlformats.org/officeDocument/2006/relationships/hyperlink" Target="http://bg.guide-bulgaria.com/NC/Rousse" TargetMode="External"/><Relationship Id="rId34" Type="http://schemas.openxmlformats.org/officeDocument/2006/relationships/hyperlink" Target="http://bg.guide-bulgaria.com/NC/Veliko_Turnovo/Veliko_Turnovo/Arbanasi" TargetMode="External"/><Relationship Id="rId42" Type="http://schemas.openxmlformats.org/officeDocument/2006/relationships/hyperlink" Target="http://bg.guide-bulgaria.com/NC/Veliko_Turnovo/Strazhitsa/Strazhitsa" TargetMode="External"/><Relationship Id="rId7" Type="http://schemas.openxmlformats.org/officeDocument/2006/relationships/hyperlink" Target="http://www.mirela.bg/prodava-imoti/%D0%B3%D1%80-%D0%9B%D1%8F%D1%81%D0%BA%D0%BE%D0%B2%D0%B5%D1%86-zxc23q168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bg.guide-bulgaria.com/NW/Lovech" TargetMode="External"/><Relationship Id="rId29" Type="http://schemas.openxmlformats.org/officeDocument/2006/relationships/hyperlink" Target="http://bg.guide-bulgaria.com/NC/Veliko_Turnovo/Svishtov/Svisht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irela.bg/prodava-imoti/%D0%B3%D1%80-%D0%93%D0%BE%D1%80%D0%BD%D0%B0-%D0%BE%D1%80%D1%8F%D1%85%D0%BE%D0%B2%D0%B8%D1%86%D0%B0-zxc23q1012.html" TargetMode="External"/><Relationship Id="rId11" Type="http://schemas.openxmlformats.org/officeDocument/2006/relationships/hyperlink" Target="http://www.mirela.bg/cms.php?f=3&amp;i=1998" TargetMode="External"/><Relationship Id="rId24" Type="http://schemas.openxmlformats.org/officeDocument/2006/relationships/hyperlink" Target="http://www.mirela.bg/cms.php?f=3&amp;i=1761" TargetMode="External"/><Relationship Id="rId32" Type="http://schemas.openxmlformats.org/officeDocument/2006/relationships/hyperlink" Target="http://bg.guide-bulgaria.com/NC/Veliko_Turnovo/Gorna_Oryahovitsa/Draganovo" TargetMode="External"/><Relationship Id="rId37" Type="http://schemas.openxmlformats.org/officeDocument/2006/relationships/hyperlink" Target="http://bg.guide-bulgaria.com/NC/Veliko_Turnovo/Suhindol/Suhindol" TargetMode="External"/><Relationship Id="rId40" Type="http://schemas.openxmlformats.org/officeDocument/2006/relationships/hyperlink" Target="http://bg.guide-bulgaria.com/NC/Veliko_Turnovo/Elena/Elena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mirela.bg/prodava-imoti/%D0%B3%D1%80-%D0%92%D0%B5%D0%BB%D0%B8%D0%BA%D0%BE-%D0%A2%D1%8A%D1%80%D0%BD%D0%BE%D0%B2%D0%BE-zxc22.html" TargetMode="External"/><Relationship Id="rId15" Type="http://schemas.openxmlformats.org/officeDocument/2006/relationships/hyperlink" Target="http://bg.guide-bulgaria.com/NW/Pleven" TargetMode="External"/><Relationship Id="rId23" Type="http://schemas.openxmlformats.org/officeDocument/2006/relationships/hyperlink" Target="http://www.mirela.bg/cms.php?f=3&amp;i=1093" TargetMode="External"/><Relationship Id="rId28" Type="http://schemas.openxmlformats.org/officeDocument/2006/relationships/hyperlink" Target="http://bg.guide-bulgaria.com/NC/Veliko_Turnovo/Veliko_Turnovo/Nikyup" TargetMode="External"/><Relationship Id="rId36" Type="http://schemas.openxmlformats.org/officeDocument/2006/relationships/hyperlink" Target="http://bg.guide-bulgaria.com/NC/Veliko_Turnovo/Lyaskovets/Lyaskovets" TargetMode="External"/><Relationship Id="rId10" Type="http://schemas.openxmlformats.org/officeDocument/2006/relationships/hyperlink" Target="http://www.mirela.bg/prodava-imoti/%D0%B3%D1%80-%D0%9F%D0%B0%D0%B2%D0%BB%D0%B8%D0%BA%D0%B5%D0%BD%D0%B8-zxc23q1916.html" TargetMode="External"/><Relationship Id="rId19" Type="http://schemas.openxmlformats.org/officeDocument/2006/relationships/hyperlink" Target="http://bg.guide-bulgaria.com/SE/Sliven" TargetMode="External"/><Relationship Id="rId31" Type="http://schemas.openxmlformats.org/officeDocument/2006/relationships/hyperlink" Target="http://bg.guide-bulgaria.com/NC/Veliko_Turnovo/Pavlikeni/Vishovgrad" TargetMode="External"/><Relationship Id="rId44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mirela.bg/cms.php?f=3&amp;i=1337" TargetMode="External"/><Relationship Id="rId14" Type="http://schemas.openxmlformats.org/officeDocument/2006/relationships/hyperlink" Target="http://www.mirela.bg/prodava-imoti/%D0%B3%D1%80-%D0%A1%D1%83%D1%85%D0%B8%D0%BD%D0%B4%D0%BE%D0%BB-zxc23q2378.html" TargetMode="External"/><Relationship Id="rId22" Type="http://schemas.openxmlformats.org/officeDocument/2006/relationships/hyperlink" Target="http://www.mirela.bg/cms.php?f=3&amp;i=2049" TargetMode="External"/><Relationship Id="rId27" Type="http://schemas.openxmlformats.org/officeDocument/2006/relationships/hyperlink" Target="http://www.mirela.bg/prodava-imoti/%D1%81-%D0%90%D1%80%D0%B1%D0%B0%D0%BD%D0%B0%D1%81%D0%B8-zxc23q504.html" TargetMode="External"/><Relationship Id="rId30" Type="http://schemas.openxmlformats.org/officeDocument/2006/relationships/hyperlink" Target="http://bg.guide-bulgaria.com/NC/Veliko_Turnovo/Veliko_Turnovo/Vetrintsi" TargetMode="External"/><Relationship Id="rId35" Type="http://schemas.openxmlformats.org/officeDocument/2006/relationships/hyperlink" Target="http://bg.guide-bulgaria.com/NC/Veliko_Turnovo/Veliko_Turnovo/Voneshta_voda" TargetMode="External"/><Relationship Id="rId43" Type="http://schemas.openxmlformats.org/officeDocument/2006/relationships/hyperlink" Target="http://bg.guide-bulgaria.com/NC/Veliko_Turnovo/Pavlikeni/Pavlikeni" TargetMode="External"/><Relationship Id="rId8" Type="http://schemas.openxmlformats.org/officeDocument/2006/relationships/hyperlink" Target="http://www.mirela.bg/prodava-imoti/%D0%B3%D1%80-%D0%95%D0%BB%D0%B5%D0%BD%D0%B0-zxc23q1260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irela.bg/prodava-imoti/%D0%B3%D1%80-%D0%A1%D0%B2%D0%B8%D1%89%D0%BE%D0%B2-zxc23q2201.html" TargetMode="External"/><Relationship Id="rId17" Type="http://schemas.openxmlformats.org/officeDocument/2006/relationships/hyperlink" Target="http://bg.guide-bulgaria.com/NC/Gabrovo" TargetMode="External"/><Relationship Id="rId25" Type="http://schemas.openxmlformats.org/officeDocument/2006/relationships/hyperlink" Target="http://www.mirela.bg/prodava-imoti/%D0%B3%D1%80-%D0%A1%D0%B2%D0%B8%D1%89%D0%BE%D0%B2-zxc23q2201.html" TargetMode="External"/><Relationship Id="rId33" Type="http://schemas.openxmlformats.org/officeDocument/2006/relationships/hyperlink" Target="http://bg.guide-bulgaria.com/NC/Veliko_Turnovo/Veliko_Turnovo/Veliko_Turnovo" TargetMode="External"/><Relationship Id="rId38" Type="http://schemas.openxmlformats.org/officeDocument/2006/relationships/hyperlink" Target="http://bg.guide-bulgaria.com/NC/Veliko_Turnovo/Svishtov/Svishtov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bg.guide-bulgaria.com/NE/Turgovishte" TargetMode="External"/><Relationship Id="rId41" Type="http://schemas.openxmlformats.org/officeDocument/2006/relationships/hyperlink" Target="http://bg.guide-bulgaria.com/NC/Veliko_Turnovo/Zlataritsa/Zlataritsa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Rumiela</dc:creator>
  <cp:keywords/>
  <dc:description/>
  <cp:lastModifiedBy>Rumiela</cp:lastModifiedBy>
  <cp:revision>2</cp:revision>
  <dcterms:created xsi:type="dcterms:W3CDTF">2018-04-13T17:05:00Z</dcterms:created>
  <dcterms:modified xsi:type="dcterms:W3CDTF">2018-04-13T17:05:00Z</dcterms:modified>
</cp:coreProperties>
</file>